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7A97B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273A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26A93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haruto</dc:creator>
  <cp:lastModifiedBy>広報係員２</cp:lastModifiedBy>
  <cp:revision>2</cp:revision>
  <cp:lastPrinted>2017-12-22T07:22:00Z</cp:lastPrinted>
  <dcterms:created xsi:type="dcterms:W3CDTF">2021-02-04T05:21:00Z</dcterms:created>
  <dcterms:modified xsi:type="dcterms:W3CDTF">2021-02-04T05:21:00Z</dcterms:modified>
</cp:coreProperties>
</file>